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F9" w:rsidRDefault="00EC66F9" w:rsidP="00EC66F9">
      <w:pPr>
        <w:pStyle w:val="1"/>
        <w:shd w:val="clear" w:color="auto" w:fill="FFFFFF"/>
        <w:spacing w:before="0" w:beforeAutospacing="0" w:after="270" w:afterAutospacing="0" w:line="540" w:lineRule="atLeast"/>
        <w:rPr>
          <w:rFonts w:ascii="Arial" w:hAnsi="Arial" w:cs="Arial"/>
          <w:b w:val="0"/>
          <w:bCs w:val="0"/>
          <w:color w:val="303030"/>
          <w:sz w:val="45"/>
          <w:szCs w:val="45"/>
        </w:rPr>
      </w:pPr>
      <w:r>
        <w:rPr>
          <w:rFonts w:ascii="Arial" w:hAnsi="Arial" w:cs="Arial"/>
          <w:b w:val="0"/>
          <w:bCs w:val="0"/>
          <w:color w:val="303030"/>
          <w:sz w:val="45"/>
          <w:szCs w:val="45"/>
        </w:rPr>
        <w:t>Закон РТ N 7-ЗРТ "О развитии малого и среднего предпринимательства в Республике Татарстан"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10.10.2011 N 71-ЗРТ,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13.12.2011 N 102-ЗРТ, от 20.01.2014 N 4-ЗРТ,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14.05.2014 N 32-ЗРТ, от 07.10.2015 N 69-ЗРТ,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26.03.2016 N 20-ЗРТ, от 19.11.2016 N 88-ЗРТ)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1. Предмет регулирования, цели и задачи настоящего Закона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Настоящий Закон регулирует отношения, возникающие между органами государственной власти Республики Татарстан и органами местного самоуправления, юридическими и физическими лицами в сфере предоставления поддержки субъектам малого и среднего предпринимательства в Республике Татарстан, определяет принципы, условия, формы и виды такой поддержки, источники средств и ресурсов поддержки, а также предусматривает иные меры, направленные на развитие малого и среднего предпринимательства в Республике Татарстан.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Настоящий Закон направлен на обеспечение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Задачами настоящего Закона являются: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определение принципов, условий и форм поддержки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определение особенностей поддержки малого и среднего предпринимательства в отдельных отраслях экономики;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совершенствование инфраструктуры поддержки субъектов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развитие механизмов финансовой поддержки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5) обеспечение доступа субъектов малого и среднего предпринимательства к неэффективно используемому государственному имуществу;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повышение эффективности деятельности органов государственной власти Республики Татарстан и органов местного самоуправления по поддержке малого и среднего предпринимательства.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2. Правовое регулирование развития малого и среднего предпринимательства в Республике Татарстан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Правовое регулирование отношений в области развития малого и среднего предпринимательства в Республике Татарстан осуществляется в соответствии с Конституцией Российской Федерации и Конституцией Республики Татарстан, Федеральным законом от 24 июля 2007 года N 209-ФЗ "О развитии малого и среднего предпринимательства в Российской Федерации" (далее - Федеральный закон), другими федеральными законами и принимаемыми в соответствии с ними иными нормативными правовыми актами Российской Федерации, настоящим Законом и другими нормативными правовыми актами Республики Татарстан, а также нормативными правовыми актами органов местного самоуправления.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3. Полномочия и взаимодействие органов государственной власти Республики Татарстан и органов местного самоуправления по вопросам развития малого и среднего предпринимательства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К полномочиям Государственного Совета Республики Татарстан по вопросам развития малого и среднего предпринимательства относятся: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законодательное регулирование;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контроль за соблюдением и исполнением законов Республики Татарстан;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осуществление иных полномочий в области государственной поддержки субъектов малого и среднего предпринимательства, установленных законодательством.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К полномочиям Президента Республики Татарстан по вопросам развития малого и среднего предпринимательства относятся: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участие в осуществлении государственной политики и определение основных направлений деятельности органов исполнительной власти Республики Татарстан;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определение в установленном порядке органа исполнительной власти Республики Татарстан, уполномоченного осуществлять государственное регулирование в данной области;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3) создание в случае необходимости координационных и совещательных органов;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обеспечение координации деятельности органов исполнительной власти Республики Татарстан с иными органами государственной власти Республики Татарстан, организация в соответствии с законодательством Российской Федерации взаимодействия органов исполнительной власти Республики Татарстан с федеральными органами исполнительной власти и их территориальными органами, органами местного самоуправления, некоммерческими организациями, в том числе общественными объединениями;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осуществление иных полномочий в соответствии с законодательством Российской Федерации и Республики Татарстан.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К полномочиям Кабинета Министров Республики Татарстан по вопросам развития малого и среднего предпринимательства относятся: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разработка и реализация государственных программ (подпрограмм) Республики Татарстан, содержащих мероприятия, направленные на развитие малого и среднего предпринимательства, с учетом национальных и региональных социально-экономических, экологических, культурных и других особенностей;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Республики Татарстан;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содействие развитию межрегионального сотрудничества субъектов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пропаганда и популяризация предпринимательской деятельности за счет средств бюджета Республики Татарстан;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(в ред. Закона РТ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Татарстан;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10) формирование инфраструктуры поддержки субъектов малого и среднего предпринимательства в Республике Татарстан и обеспечение ее деятельности;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12) образование координационных и совещательных органов в области развития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13 введен Законом РТ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от 18 июля 2011 года N 223-ФЗ "О закупках товаров, работ, услуг отдельными видами юридических лиц", требованиям </w:t>
      </w:r>
      <w:r>
        <w:rPr>
          <w:rFonts w:ascii="Arial" w:hAnsi="Arial" w:cs="Arial"/>
          <w:color w:val="303030"/>
          <w:sz w:val="26"/>
          <w:szCs w:val="26"/>
        </w:rPr>
        <w:lastRenderedPageBreak/>
        <w:t>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14 введен Законом РТ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Органы местного самоуправления осуществляют полномочия по вопросам развития малого и среднего предпринимательства в соответствии с Федеральным законом.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Органы государственной власти Республики Татарстан в пределах своих полномочий взаимодействуют с органами местного самоуправления для достижения целей и решения задач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4. Уполномоченный орган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Уполномоченный орган - орган исполнительной власти Республики Татарстан, осуществляющий государственное регулирование в области поддержки и развития малого и среднего предпринимательства на территории Республики Татарстан (далее - уполномоченный орган).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Основными задачами уполномоченного органа являются: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реализация государственной политики по поддержке и развитию малого и среднего предпринимательства в Республике Татарстан с целью содействия росту уровня жизни населения, обеспечения занятости населения и развития самозанятости, повышения роли малого и среднего предпринимательства в реализации социально-экономической политики Республики Татарстан, формирования конкурентной среды в экономике, привлечения инвестиций в малое предпринимательство, увеличения налоговых поступлений от субъектов малого и среднего предпринимательства в бюджеты всех уровней;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реализация государственных программ (подпрограмм) Республики Татарстан, содержащих мероприятия, направленные на развитие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обеспечение формирования и развития инфраструктуры поддержки и развития субъектов малого и среднего предпринимательства на республиканском уровне и координация их деятельности;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(в ред. Закона РТ от 20.01.2014 N 4-ЗРТ)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обеспечение взаимоотношений государственных структур и субъектов малого и среднего предпринимательства на территории Республики Татарстан, направленных на эффективное развитие предпринимательской деятельности;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осуществление мониторинга и проведение комплексного анализа состояния малого и среднего предпринимательства в Республике Татарстан.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Уполномоченный орган является получателем средств бюджета Республики Татарстан, выделяемых на осуществление государственных программ (подпрограмм) Республики Татарстан, содержащих мероприятия, направленные на развитие малого и среднего предпринимательства. Уполномоченный орган является государственным заказчиком при осуществлении закупок товаров, работ, услуг в рамках реализации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(часть 3 в ред. Закона РТ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В целях реализации государственных программ (подпрограмм) Российской Федерации,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 и среднего предпринимательства, а также проектов, представленных отдельными субъектами малого и среднего предпринимательства, их объединениями или иными организациями, уполномоченный орган создает условия для привлечения иных не запрещенных законодательством Российской Федерации поступлений в качестве дополнительного источника финансирования, а также может в пределах полномочий использовать в установленном порядке государственное имущество Республики Татарстан.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Уполномоченный орган участвует в обеспечении взаимодействия органов исполнительной власти Республики Татарстан и организаций, образующих инфраструктуру поддержки субъектов малого и среднего предпринимательства, по реализации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Часть 6 статьи 4 в части сведений, предусмотренных частью 2 статьи 15.1 Федерального закона от 24.07.2007 N 209-ФЗ "О развитии малого и среднего предпринимательства в Российской Федерации", вступает в силу с 1 июля 2017 года (пункт 2 статьи 2 Закона РТ от 19.11.2016 N 88-ЗРТ).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6. Уполномоченный орган направляет в акционерное общество "Федеральная корпорация по развитию малого и среднего предпринимательства" сведения, предусмотренные частью 2 статьи 15.1 и частью 6 статьи 16 Федерального закона, в порядке и сроки, установленные федеральным законодательством.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(часть 6 введена Законом РТ от 19.11.2016 N 88-ЗРТ)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5. Отчетность органов исполнительной власти Республики Татарстан по вопросам развития малого и среднего предпринимательства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Уполномоченный орган осуществляет подготовку и представление Президенту Республики Татарстан и Кабинету Министров Республики Татарстан ежегодного доклада о состоянии, проблемах и перспективах развития малого и среднего предпринимательства в Республике Татарстан, а также предложений по развитию субъектов малого и среднего предпринимательства на территории Республики Татарстан. Доклад публикуется в официальных печатных изданиях Кабинета Министров Республики Татарстан и на официальном сайте уполномоченного органа в информационно-телекоммуникационной сети "Интернет".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10.10.2011 N 71-ЗРТ)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6. Реестр субъектов малого и среднего предпринимательства - получателей поддержки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Уполномоченный орган, органы местного самоуправления, организации, образующие инфраструктуру поддержки субъектов малого и среднего предпринимательства в Республике Татарстан, ведут реестры субъектов малого и среднего предпринимательства - получателей поддержки (далее - реестр) в порядке, установленном частью 4 статьи 8 Федерального закона.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19.11.2016 N 88-ЗРТ)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В реестре должны содержаться следующие сведения: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наименования предоставивших поддержку органа, организации;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19.11.2016 N 88-ЗРТ)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2) наименование юридического лица или фамилия, имя и (при наличии) отчество индивидуального предпринимателя;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2 в ред. Закона РТ от 26.03.2016 N 20-ЗРТ)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утратил силу. - Закон РТ от 26.03.2016 N 20-ЗРТ;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вид, форма и размер предоставленной поддержки;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срок оказания поддержки;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идентификационный номер налогоплательщика;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дата принятия решения о предоставлении или прекращении оказания поддержки;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Уполномоченный орган, органы местного самоуправления, организации, образующие инфраструктуру поддержки субъектов малого и среднего предпринимательства в Республике Татарстан, оказывающие поддержку субъектам малого и среднего предпринимательства, вносят записи в реестры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19.11.2016 N 88-ЗРТ)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Информация, содержащаяся в реестре, является открытой для ознакомления с ней физических и юридических лиц.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Сведения, предусмотренные частью 2 настоящей статьи, исключаются из реестра по истечении трех лет с даты окончания срока оказания поддержки.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7. Координационные и совещательные органы в области развития малого и среднего предпринимательства в Республике Татарстан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При органах исполнительной власти Республики Татарстан могут создаваться координационные и совещательные органы в области развития малого и среднего предпринимательства в целях: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выдвижения и поддержки инициатив, имеющих республиканское, межмуниципальное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проведения общественной экспертизы проектов законов и иных нормативных правовых актов, регулирующих развитие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выработки рекомендаций органам исполнительной власти Республики Татарстан при определении приоритетов в области развития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осуществление предпринимательской деятельности и выработки по данным вопросам рекомендаций.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В составе координационных и совещательных органов, создаваемых органами исполнительной власти Республики Татарстан для решения вопросов развития малого и среднего предпринимательства, обеспечивается участие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указанных координационных и совещательных органов.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Порядок создания координационных и совещательных органов в области развития малого и среднего предпринимательства органами местного самоуправления определяется нормативными правовыми актами органов местного самоуправления.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8. Инфраструктура поддержки субъектов малого и среднего предпринимательства в Республике Татарстан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1. Инфраструктура поддержки субъектов малого и среднего предпринимательства в Республике Татарстан включает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фонды, привлекающие инвестиции для субъектов малого и среднего </w:t>
      </w:r>
      <w:r>
        <w:rPr>
          <w:rFonts w:ascii="Arial" w:hAnsi="Arial" w:cs="Arial"/>
          <w:color w:val="303030"/>
          <w:sz w:val="26"/>
          <w:szCs w:val="26"/>
        </w:rPr>
        <w:lastRenderedPageBreak/>
        <w:t>предпринимательства, микрофинансовые организации, предоставляющие микрозаймы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финансовые агентства, кооперативы, правовые центры, технопарки, научные парки, специализированные производственные территории (производственно-технологические зоны), инновационно-технологические центры, бизнес-гостиницы, бизнес-инкубаторы, палаты и центры народных художественных промыслов и ремесел, центры поддержки субподряда, маркетинговые и учебно-деловые центры, агентства по поддержке экспорта товаров, лизинговые компании, научно-исследовательские организации,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и иные организации.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69-ЗРТ, от 26.03.2016 N 20-ЗРТ, от 19.11.2016 N 88-ЗРТ)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Требования к организациям, образующим инфраструктуру поддержки субъектов малого и среднего предпринимательства, устанавливаются органами исполнительной власти Республики Татарстан и органами местного самоуправления при реализации соответственно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 и среднего предпринимательства, если иное не установлено Федеральным законом.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69-ЗРТ, от 19.11.2016 N 88-ЗРТ)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3. Оказание содействия деятельности и поддержка организаций, образующих инфраструктуру поддержки субъектов малого и среднего предпринимательства в Республике Татарстан, осуществляются в соответствии с настоящим Законом в целях: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обеспечения ускоренного развития приоритетных отраслей экономики;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увеличения доли производимой в Республике Татарстан продукции;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реинжиниринга существующих производств;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создания новых малых и средних предприятий, новых рабочих мест.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Субъектам малого и среднего предпринимательства, пользующимся услугами организаций, образующих инфраструктуру поддержки субъектов малого и среднего предпринимательства, уполномоченными органами исполнительной власти Республики Татарстан в пределах их компетенции могут предоставляться преференции в соответствии с Федеральным законом от 26 июля 2006 года N 135-ФЗ "О защите конкуренции".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9. Принципы и условия поддержки субъектов малого и среднего предпринимательства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Основными принципами поддержки субъектов малого и среднего предпринимательства в Республике Татарстан являются: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предпринимательства, к участию в указанных программах (подпрограммах);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3 в ред. Закона РТ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оказание поддержки с соблюдением требований, установленных законодательством;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5) открытость процедур оказания поддержки.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Поддержка не может оказываться в отношении субъектов малого и среднего предпринимательства в Республике Татарстан, если они: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являются в соответствии с законодательством Российской Федерации о валютном регулировании и валютном контроле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являются кредитными организациями; страховыми организациями (за исключением потребительских кооперативов); инвестиционными фондами; негосударственными пенсионными фондами; профессиональными участниками рынка ценных бумаг; ломбардами; организациями, осуществляющими предпринимательскую деятельность в сфере игорного бизнеса; участниками соглашений о разделе продукции.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Финансовая поддержка в формах, предусмотренных статьей 14 настоящего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В оказании поддержки должно быть отказано в случае, если: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заявителем не представлены документы, определенные нормативными правовыми актами Российской Федерации,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предпринимательства, или представлены недостоверные сведения и документы;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не выполнены условия оказания поддержки;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ранее в отношении заявителя - субъекта малого и среднего предпринимательства -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(в ред. Закона РТ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10. Порядок представления обращений об оказании поддержки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Субъекты малого и среднего предпринимательства, претендующие на оказание им поддержки в формах, предусмотренных настоящим Законом, обращаются в письменной форме или в форме электронного документа в органы государственной власти Республики Татарстан и органы местного самоуправления, организации, образующие инфраструктуру поддержки субъектов малого и среднего предпринимательства, если оказание поддержки предусмотрено государственными программами (подпрограммами) Республики Татарстан и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13.12.2011 N 102-ЗРТ, от 20.01.2014 N 4-ЗРТ,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13.12.2011 N 102-ЗРТ, от 20.01.2014 N 4-ЗРТ, от 07.10.2015 N 69-ЗРТ, от 26.03.2016 N 20-ЗРТ)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Субъекты малого и среднего предпринимательства должны быть проинформированы о решении, принятом по обращению об оказании поддержки, в течение пяти дней со дня его принятия.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lastRenderedPageBreak/>
        <w:t>Статья 11. Государственные программы (подпрограммы) Республики Татарстан, содержащие мероприятия, направленные на развитие малого и среднего предпринимательства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Поддержка развития малого и среднего предпринимательства в Республике Татарстан осуществляется в том числе в соответствии с государственными программами (подпрограммами) Республики Татарстан, содержащими мероприятия, направленные на развитие малого и среднего предпринимательства.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(часть 1 в ред. Закона РТ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Утратила силу. - Закон РТ от 07.10.2015 N 69-ЗРТ.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Финансирование государственных программ (подпрограмм) Республики Татарстан, содержащих мероприятия, направленные на развитие малого и среднего предпринимательства, осуществляется за счет средств бюджета Республики Татарстан и иных привлеченных средств в соответствии с законодательством. Расходы бюджета на цели развития и поддержки малого и среднего предпринимательства устанавливаются соответствующим законом о бюджете Республики Татарстан.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12. Формы поддержки субъектов малого и среднего предпринимательства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Поддержка субъектов малого и среднего предпринимательства осуществляется в следующих формах: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имущественная поддержка;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финансовая поддержка;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информационная поддержка;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правовая и консультационная поддержка;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поддержка в продвижении на рынок производимых субъектами малого и среднего предпринимательства товаров и услуг.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2. Информационная, правовая и консультационная поддержка могут быть оказаны конкретному субъекту малого и среднего предпринимательства, а </w:t>
      </w:r>
      <w:r>
        <w:rPr>
          <w:rFonts w:ascii="Arial" w:hAnsi="Arial" w:cs="Arial"/>
          <w:color w:val="303030"/>
          <w:sz w:val="26"/>
          <w:szCs w:val="26"/>
        </w:rPr>
        <w:lastRenderedPageBreak/>
        <w:t>также неопределенному кругу лиц путем размещения информации в информационно-телекоммуникационной сети "Интернет", предоставления информации и консультаций с использованием телефонной или иной связи, распространения печатных изданий (общедоступная поддержка).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10.10.2011 N 71-ЗРТ)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Законодательством Республики Татарстан наряду с предусмотренными настоящей статьей формами поддержки могут быть установлены иные формы поддержки.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Настоящим Законом устанавливаются особенности поддержки субъектов малого и среднего предпринимательства в следующих социально-экономических сферах: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инновации и промышленное производство;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жилищно-коммунальное хозяйство;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народные художественные промыслы и ремесла;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сельскохозяйственная деятельность;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социальное обслуживание.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Кабинет Министров Республики Татарстан может устанавливать особенности поддержки субъектов малого и среднего предпринимательства в иных социально-экономических сферах, не предусмотренных настоящим Законом.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6. Поддержка субъектов малого и среднего предпринимательства оказывается с соблюдением требований, установленных Федеральным законом от 26 июля 2006 года N 135-ФЗ "О защите конкуренции", Федеральным законом.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13. Имущественная поддержка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8 настоящего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исполнительной власти Республики </w:t>
      </w:r>
      <w:r>
        <w:rPr>
          <w:rFonts w:ascii="Arial" w:hAnsi="Arial" w:cs="Arial"/>
          <w:color w:val="303030"/>
          <w:sz w:val="26"/>
          <w:szCs w:val="26"/>
        </w:rPr>
        <w:lastRenderedPageBreak/>
        <w:t>Татарстан 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Республики Татарстан, муниципальными программами (подпрограммами), содержащими мероприятия, направленные на развитие малого и среднего предпринимательства. Указанное имущество должно использоваться по целевому назначению.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залог,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20.01.2014 N 4-ЗРТ)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Органы исполнительной власти Республики Татарстан и органы местного самоуправления, оказавшие имущественную поддержку при использовании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имущества не по целевому назначению и (или) с нарушением запретов, установленных частью 2 настоящей статьи, вправе истребовать данное имущество в соответствии с гражданским законодательством Российской Федерации.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Органы исполнительной власти Республики Татарстан в целях оказания имущественной поддержки субъектам малого и среднего предпринимательства в порядке, установленном Кабинетом Министров Республики Татарстан: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1) формируют и утверждают перечень государственного недвижимого имущества Республики Татарстан (включая земельные участки), </w:t>
      </w:r>
      <w:r>
        <w:rPr>
          <w:rFonts w:ascii="Arial" w:hAnsi="Arial" w:cs="Arial"/>
          <w:color w:val="303030"/>
          <w:sz w:val="26"/>
          <w:szCs w:val="26"/>
        </w:rPr>
        <w:lastRenderedPageBreak/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оборудования и иного движимого имущества, закупаемых за счет средств бюджета Республики Татарстан и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имущества, которое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 ежегодным - до 1 ноября текущего года дополнением такого перечня государственным имуществом Республики Татарстан. Данный перечень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утвердившего его органа исполнительной власти Республики Татарстан и (или) на официальных сайтах информационной поддержки субъектов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26.03.2016 N 20-ЗРТ)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осуществляют иные мероприятия в области имущественной поддержки.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4.1. Размер льготной ставки арендной платы по договорам в отношении имущества, включенного в перечни, указанные в пункте 1 части 4 настоящей статьи, определяется Кабинетом Министров Республики Татарстан.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(часть 4.1 введена Законом РТ от 19.11.2016 N 88-ЗРТ)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В случае, если при органах исполнительной власти Республики Татарстан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 в порядке, установленном соответствующим органом исполнительной власти Республики Татарстан.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14. Финансовая поддержка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органами исполнительной власти Республики Татарстан и органами местного самоуправления за счет: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средств бюджета Республики Татарстан в соответствии с законом Республики Татарстан о бюджете Республики Татарстан на очередной финансовый год и плановый период и средств местных бюджетов в соответствии с решением органов местного самоуправления о местном бюджете,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средств бюджета Российской Федерации, в случае предоставления бюджету Республики Татарстан субсидий на поддержку субъектов малого и среднего предпринимательства.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15. Информационная поддержка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органами исполнительной власти Республики Татарстан в виде: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создания инфраструктуры для получения информации и обмена информацией, в том числе информационных систем, официальных сайтов информационной поддержки субъектов малого и среднего предпринимательства в информационно-телекоммуникационной сети "Интернет", информационно-телекоммуникационных сетей, банков данных, и обеспечения их функционирования в целях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20.01.2014 N 4-ЗРТ)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обеспечения возможности пользования указанной инфраструктурой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2.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также может осуществляться органами исполнительной власти Республики Татарстан и органами местного самоуправления в виде: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нормативных правовых актов Республики Татарстан, инструктивных и справочных материалов о порядке их применения на территории Республики Татарстан;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иных мероприятий, направленных на информационное обеспечение субъектов малого и среднего предпринимательства.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Информационные системы, официальные сайты информационной поддержки субъектов малого и среднего предпринимательства в информационно-телекоммуникационной сети "Интернет" и банки данных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 реализации государственных программ (подпрограмм) Российской Федерации,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 финансово-экономическом состоянии субъектов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о государственном имуществе, включенном в перечень, указанный в части 4 статьи 13 настоящего Закона;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Информация, указанная в части 3 настоящей статьи, является общедоступной и размещается в информационно-телекоммуникационной сети "Интернет" на официальных сайтах органов исполнительной власти Республики Татарстан,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10.10.2011 N 71-ЗРТ, от 20.01.2014 N 4-ЗРТ)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16. Правовая и консультационная поддержка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Правовая поддержка субъектов малого и среднего предпринимательства осуществляется органами исполнительной власти Республики Татарстан в виде: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 правовой информации;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создания и (или) поддержки организаций, образующих инфраструктуру поддержки субъектов малого и среднего предпринимательства и оказывающих юридические услуги субъектам малого и среднего предпринимательства на безвозмездной или льготной основе;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реализации иных мероприятий по правовой поддержке.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Консультационная поддержка субъектов малого и среднего предпринимательства осуществляется органами исполнительной власти Республики Татарстан в виде: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создания и (или) поддержки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реализации иных мероприятий по консультационной поддержке.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17. Поддержка в продвижении на рынок производимых субъектами малого и среднего предпринимательства товаров и услуг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Республики Татарстан, реализующим товары, оказывающим услуги на территории иных субъектов Российской Федерации и осуществляющим внешнеэкономическую деятельность, осуществляется органами исполнительной власти Республики Татарстан в виде: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1) сотрудничества с органами государственной власти субъектов Российской Федерации, международными организациями, иностранными государствами и административно-территориальными образованиями иностранных государств и организациями, образующими инфраструктуру </w:t>
      </w:r>
      <w:r>
        <w:rPr>
          <w:rFonts w:ascii="Arial" w:hAnsi="Arial" w:cs="Arial"/>
          <w:color w:val="303030"/>
          <w:sz w:val="26"/>
          <w:szCs w:val="26"/>
        </w:rPr>
        <w:lastRenderedPageBreak/>
        <w:t>поддержки субъектов малого и среднего предпринимательства, в области развития малого и среднего предпринимательства, создания благоприятных условий для субъектов малого и среднего предпринимательства Республики Татарстан, осуществляющих деятельность на международных и региональных рынках;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содействия в продвижении на международные и региональные рынки товаров (работ, услуг), результатов интеллектуальной деятельности, производимых и создаваемых субъектами малого и среднего предпринимательства Республики Татарстан;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проведения международных и межрегиональных ярмарок, конгрессов и выставок с участием субъектов малого и среднего предпринимательства Республики Татарстан;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создания и (или) поддержки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деятельность на международных и региональных рынках;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создания электронных торговых площадок;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реализации иных мероприятий по поддержке субъектов малого и среднего предпринимательства, осуществляющих деятельность на международных и региональных рынках.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18. Поддержка субъектов малого и среднего предпринимательства Республики Татарстан в области инноваций и промышленного производства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в области инноваций и промышленного производства осуществляется органами исполнительной власти Республики Татарстан в виде: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3) создания акционерных инвестиционных фондов и закрытых паевых инвестиционных фондов;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формирования комплекса мер по привлечению финансирования новых технологий и производств;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создания и (или) обеспечения деятельности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центров промышленного субподряда;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реализации иных мероприятий поддержки субъектов малого и среднего предпринимательства Республики Татарстан в области инноваций и промышленного производства.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19. Поддержка субъектов малого и среднего предпринимательства Республики Татарстан в области жилищно-коммунального хозяйства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осуществляющим деятельность в области жилищно-коммунального хозяйства, осуществляется органами исполнительной власти Республики Татарстан в виде: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информирования собственников жилых помещений о работах и услугах, выполняемых и оказываемых субъектами малого и среднего предпринимательства в сфере жилищно-коммунального хозяйства;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привлечения субъектов малого и среднего предпринимательства к осуществлению функций управления жилищным фондом;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жилищно-коммунального хозяйства;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обеспечения в соответствии с законодательством оборудованием на условиях лизинга;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реализации иных мероприятий по поддержке субъектов малого и среднего предпринимательства, осуществляющих деятельность в области жилищно-коммунального хозяйства.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lastRenderedPageBreak/>
        <w:t>Статья 20. Поддержка субъектов малого и среднего предпринимательства Республики Татарстан в области народных художественных промыслов и ремесел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органами исполнительной власти Республики Татарстан в виде: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развития общереспубликанской системы информационно-консультационных и обучающих центров по народно-художественным промыслам, декоративно-прикладным видам искусства и ремеслам;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привлечения субъектов малого и среднего предпринимательства, осуществляющих деятельность в области народных художественных промыслов и ремесел, к участию в разработке и реализации государственных программ (подпрограмм) развития народных художественных промыслов, декоративно-прикладного искусства и ремесел, создания условий для развития конкуренции, насыщения товарного рынка;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 и ремесел, субсидий из средств, выделяемых на развитие малого и среднего предпринимательства, содействия в привлечении федеральных и иностранных инвестиций;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формирования инфраструктуры рынка, обеспечивающей равные условия и возможности для осуществления деятельности в области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установления льготных ставок оплаты аренды помещений для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проведения межрегиональных и международных выставок с участием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8) создания и (или) поддержки организаций, образующих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в том числе палат и центров народных художественных промыслов и ремесел, и обеспечения их деятельности;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21. Поддержка субъектов малого и среднего предпринимательства Республики Татарстан в области сельскохозяйственной деятельности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в области сельскохозяйственного производства осуществляется органами исполнительной власти Республики Татарстан в соответствии с требованиями, установленными Федеральным законом от 29 декабря 2006 года N 264-ФЗ "О развитии сельского хозяйства", в виде: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создания системы финансово-кредитного и инвестиционного обеспечения, направленной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производства, в том числе создания гарантийных фондов для финансового обеспечения возвратности кредитов;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закупок сельскохозяйственной продукции, производимой субъектами малого и среднего предпринимательства, в рамках поставок сельскохозяйственной продукции для государственных нужд;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передачи во владение и (или) в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возмездных основах или на льготных условиях в установленном законодательством порядке;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обеспечения в соответствии с законодательством оборудованием на условиях лизинга;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lastRenderedPageBreak/>
        <w:t>Статья 22. Поддержка субъектов малого и среднего предпринимательства Республики Татарстан в области социального обслуживания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осуществляющим деятельность в сфере социального обслуживания в соответствии с требованиями законодательства, осуществляется органами исполнительной власти Республики Татарстан в виде: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предпринимательства, работающим в области социального обслуживания, субсидий из средств, выделяемых на развитие малого и среднего предпринимательства;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проведения конкурсов среди субъектов малого и среднего предпринимательства при осуществлении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14.05.2014 N 32-ЗРТ)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социального обслуживания;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реализации иных мероприятий.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23. Вступление в силу настоящего Закона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Настоящий Закон вступает в силу через 10 дней после дня его официального опубликования.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Президент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Республики Татарстан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М.Ш.ШАЙМИЕВ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Казань, Кремль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21 января 2010 года</w:t>
      </w:r>
    </w:p>
    <w:p w:rsidR="00EC66F9" w:rsidRDefault="00EC66F9" w:rsidP="00EC66F9">
      <w:pPr>
        <w:pStyle w:val="a3"/>
        <w:shd w:val="clear" w:color="auto" w:fill="FFFFFF"/>
        <w:spacing w:before="360" w:beforeAutospacing="0" w:after="360" w:afterAutospacing="0"/>
        <w:jc w:val="right"/>
      </w:pPr>
      <w:r>
        <w:t>N 7-ЗРТ</w:t>
      </w:r>
    </w:p>
    <w:p w:rsidR="00120900" w:rsidRDefault="00120900">
      <w:bookmarkStart w:id="0" w:name="_GoBack"/>
      <w:bookmarkEnd w:id="0"/>
    </w:p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F9"/>
    <w:rsid w:val="00002C2D"/>
    <w:rsid w:val="00004C08"/>
    <w:rsid w:val="00006161"/>
    <w:rsid w:val="0000774F"/>
    <w:rsid w:val="0001148C"/>
    <w:rsid w:val="0001252D"/>
    <w:rsid w:val="000138BD"/>
    <w:rsid w:val="000152E9"/>
    <w:rsid w:val="000218EE"/>
    <w:rsid w:val="00022A1E"/>
    <w:rsid w:val="00025143"/>
    <w:rsid w:val="00025DE6"/>
    <w:rsid w:val="00030F8D"/>
    <w:rsid w:val="000346C8"/>
    <w:rsid w:val="00036912"/>
    <w:rsid w:val="00036B57"/>
    <w:rsid w:val="000418BF"/>
    <w:rsid w:val="000419A6"/>
    <w:rsid w:val="00043B73"/>
    <w:rsid w:val="00045390"/>
    <w:rsid w:val="00047195"/>
    <w:rsid w:val="00050F9C"/>
    <w:rsid w:val="00052675"/>
    <w:rsid w:val="000537C5"/>
    <w:rsid w:val="00056D5A"/>
    <w:rsid w:val="000607E2"/>
    <w:rsid w:val="000608D6"/>
    <w:rsid w:val="00060D33"/>
    <w:rsid w:val="00061A8A"/>
    <w:rsid w:val="000630FD"/>
    <w:rsid w:val="00064C25"/>
    <w:rsid w:val="000659AD"/>
    <w:rsid w:val="00072284"/>
    <w:rsid w:val="000760E8"/>
    <w:rsid w:val="00076316"/>
    <w:rsid w:val="00085BEA"/>
    <w:rsid w:val="00087AB2"/>
    <w:rsid w:val="00087B54"/>
    <w:rsid w:val="000904C8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37B"/>
    <w:rsid w:val="000B25B1"/>
    <w:rsid w:val="000B5A2D"/>
    <w:rsid w:val="000B7B43"/>
    <w:rsid w:val="000C173D"/>
    <w:rsid w:val="000C192C"/>
    <w:rsid w:val="000C28A7"/>
    <w:rsid w:val="000C35D3"/>
    <w:rsid w:val="000C43F1"/>
    <w:rsid w:val="000C6224"/>
    <w:rsid w:val="000C729B"/>
    <w:rsid w:val="000C7E70"/>
    <w:rsid w:val="000D0678"/>
    <w:rsid w:val="000E1D68"/>
    <w:rsid w:val="000E697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240"/>
    <w:rsid w:val="00104587"/>
    <w:rsid w:val="00105B92"/>
    <w:rsid w:val="001073C5"/>
    <w:rsid w:val="00111204"/>
    <w:rsid w:val="00111393"/>
    <w:rsid w:val="00111CF7"/>
    <w:rsid w:val="001126AB"/>
    <w:rsid w:val="001138B3"/>
    <w:rsid w:val="00115EB3"/>
    <w:rsid w:val="0011739D"/>
    <w:rsid w:val="0012089F"/>
    <w:rsid w:val="00120900"/>
    <w:rsid w:val="0012110E"/>
    <w:rsid w:val="001258BC"/>
    <w:rsid w:val="00125A52"/>
    <w:rsid w:val="00125E3A"/>
    <w:rsid w:val="00127C4A"/>
    <w:rsid w:val="0013038B"/>
    <w:rsid w:val="001315D9"/>
    <w:rsid w:val="00131A0C"/>
    <w:rsid w:val="00131D4A"/>
    <w:rsid w:val="001334C5"/>
    <w:rsid w:val="00133CD1"/>
    <w:rsid w:val="00134FF2"/>
    <w:rsid w:val="00137B55"/>
    <w:rsid w:val="00140143"/>
    <w:rsid w:val="001411A3"/>
    <w:rsid w:val="00141ED5"/>
    <w:rsid w:val="00145087"/>
    <w:rsid w:val="00147454"/>
    <w:rsid w:val="001531E1"/>
    <w:rsid w:val="00154925"/>
    <w:rsid w:val="00155671"/>
    <w:rsid w:val="00157564"/>
    <w:rsid w:val="0016321E"/>
    <w:rsid w:val="0016329A"/>
    <w:rsid w:val="00163FBB"/>
    <w:rsid w:val="00164437"/>
    <w:rsid w:val="00164A2A"/>
    <w:rsid w:val="00165654"/>
    <w:rsid w:val="0016569E"/>
    <w:rsid w:val="0016761B"/>
    <w:rsid w:val="00171D1B"/>
    <w:rsid w:val="00174641"/>
    <w:rsid w:val="00174A04"/>
    <w:rsid w:val="00175D4F"/>
    <w:rsid w:val="0017745E"/>
    <w:rsid w:val="001802FC"/>
    <w:rsid w:val="00180EF0"/>
    <w:rsid w:val="0018559E"/>
    <w:rsid w:val="00194989"/>
    <w:rsid w:val="001953C0"/>
    <w:rsid w:val="001953C2"/>
    <w:rsid w:val="001A1CEC"/>
    <w:rsid w:val="001A3E86"/>
    <w:rsid w:val="001B1BCD"/>
    <w:rsid w:val="001B21EF"/>
    <w:rsid w:val="001B2A69"/>
    <w:rsid w:val="001B2AA1"/>
    <w:rsid w:val="001B5AF3"/>
    <w:rsid w:val="001C0860"/>
    <w:rsid w:val="001C4E58"/>
    <w:rsid w:val="001C7F24"/>
    <w:rsid w:val="001D29A8"/>
    <w:rsid w:val="001D33A7"/>
    <w:rsid w:val="001D3666"/>
    <w:rsid w:val="001D514C"/>
    <w:rsid w:val="001D5276"/>
    <w:rsid w:val="001D6FE3"/>
    <w:rsid w:val="001D7931"/>
    <w:rsid w:val="001E044F"/>
    <w:rsid w:val="001E1AD6"/>
    <w:rsid w:val="001E220B"/>
    <w:rsid w:val="001E5000"/>
    <w:rsid w:val="001E6200"/>
    <w:rsid w:val="001E6DCE"/>
    <w:rsid w:val="001F10AE"/>
    <w:rsid w:val="001F25C1"/>
    <w:rsid w:val="001F306F"/>
    <w:rsid w:val="00200057"/>
    <w:rsid w:val="00200D33"/>
    <w:rsid w:val="002055B0"/>
    <w:rsid w:val="002071C4"/>
    <w:rsid w:val="00210880"/>
    <w:rsid w:val="002114D7"/>
    <w:rsid w:val="00214EF4"/>
    <w:rsid w:val="00216312"/>
    <w:rsid w:val="00221A64"/>
    <w:rsid w:val="0022299B"/>
    <w:rsid w:val="00222AC8"/>
    <w:rsid w:val="0023199E"/>
    <w:rsid w:val="00232CAC"/>
    <w:rsid w:val="002342D2"/>
    <w:rsid w:val="002361B4"/>
    <w:rsid w:val="00245135"/>
    <w:rsid w:val="00246221"/>
    <w:rsid w:val="00247330"/>
    <w:rsid w:val="002502FE"/>
    <w:rsid w:val="002573C7"/>
    <w:rsid w:val="00262626"/>
    <w:rsid w:val="00265A94"/>
    <w:rsid w:val="00271FA7"/>
    <w:rsid w:val="00275298"/>
    <w:rsid w:val="0027792B"/>
    <w:rsid w:val="00277BD7"/>
    <w:rsid w:val="00280DFC"/>
    <w:rsid w:val="00281D4F"/>
    <w:rsid w:val="00282685"/>
    <w:rsid w:val="00285A15"/>
    <w:rsid w:val="00291C7F"/>
    <w:rsid w:val="002933A9"/>
    <w:rsid w:val="00294659"/>
    <w:rsid w:val="00295515"/>
    <w:rsid w:val="00295E2E"/>
    <w:rsid w:val="00296A24"/>
    <w:rsid w:val="002A0EFD"/>
    <w:rsid w:val="002A3646"/>
    <w:rsid w:val="002A36B3"/>
    <w:rsid w:val="002A6741"/>
    <w:rsid w:val="002A7BF6"/>
    <w:rsid w:val="002B1EB8"/>
    <w:rsid w:val="002B425F"/>
    <w:rsid w:val="002C4932"/>
    <w:rsid w:val="002C5D59"/>
    <w:rsid w:val="002C6C8A"/>
    <w:rsid w:val="002D11DB"/>
    <w:rsid w:val="002D4C6D"/>
    <w:rsid w:val="002E02BE"/>
    <w:rsid w:val="002E3434"/>
    <w:rsid w:val="002E34E7"/>
    <w:rsid w:val="002E5AF7"/>
    <w:rsid w:val="002E6810"/>
    <w:rsid w:val="002E6F1A"/>
    <w:rsid w:val="002F0474"/>
    <w:rsid w:val="002F2D84"/>
    <w:rsid w:val="002F646B"/>
    <w:rsid w:val="002F6766"/>
    <w:rsid w:val="00315642"/>
    <w:rsid w:val="00315FCF"/>
    <w:rsid w:val="00321B7F"/>
    <w:rsid w:val="00321BBB"/>
    <w:rsid w:val="00322F30"/>
    <w:rsid w:val="003257D6"/>
    <w:rsid w:val="003306CC"/>
    <w:rsid w:val="003321F8"/>
    <w:rsid w:val="00333855"/>
    <w:rsid w:val="00334133"/>
    <w:rsid w:val="0033693A"/>
    <w:rsid w:val="0033762A"/>
    <w:rsid w:val="00337AF9"/>
    <w:rsid w:val="00340020"/>
    <w:rsid w:val="0034194F"/>
    <w:rsid w:val="003429DA"/>
    <w:rsid w:val="003448C4"/>
    <w:rsid w:val="00346948"/>
    <w:rsid w:val="00347E27"/>
    <w:rsid w:val="0035131D"/>
    <w:rsid w:val="00352A62"/>
    <w:rsid w:val="00357317"/>
    <w:rsid w:val="003602F1"/>
    <w:rsid w:val="00360A8A"/>
    <w:rsid w:val="00361050"/>
    <w:rsid w:val="0036248A"/>
    <w:rsid w:val="00362A2C"/>
    <w:rsid w:val="00362D46"/>
    <w:rsid w:val="0036355B"/>
    <w:rsid w:val="00372032"/>
    <w:rsid w:val="00374863"/>
    <w:rsid w:val="00376DD0"/>
    <w:rsid w:val="00377400"/>
    <w:rsid w:val="00382F76"/>
    <w:rsid w:val="00386761"/>
    <w:rsid w:val="00390633"/>
    <w:rsid w:val="00393F7A"/>
    <w:rsid w:val="003953FD"/>
    <w:rsid w:val="003A03C6"/>
    <w:rsid w:val="003A1C88"/>
    <w:rsid w:val="003A3CDA"/>
    <w:rsid w:val="003A5991"/>
    <w:rsid w:val="003B218D"/>
    <w:rsid w:val="003B74EB"/>
    <w:rsid w:val="003B787C"/>
    <w:rsid w:val="003C17B3"/>
    <w:rsid w:val="003C6071"/>
    <w:rsid w:val="003C615B"/>
    <w:rsid w:val="003D2F73"/>
    <w:rsid w:val="003D5A5A"/>
    <w:rsid w:val="003E171A"/>
    <w:rsid w:val="003E3328"/>
    <w:rsid w:val="003E437A"/>
    <w:rsid w:val="004025C1"/>
    <w:rsid w:val="00405613"/>
    <w:rsid w:val="00405B11"/>
    <w:rsid w:val="004063D9"/>
    <w:rsid w:val="00413CA4"/>
    <w:rsid w:val="00414162"/>
    <w:rsid w:val="00414C89"/>
    <w:rsid w:val="0041551F"/>
    <w:rsid w:val="00415C1C"/>
    <w:rsid w:val="004176F3"/>
    <w:rsid w:val="00426E1E"/>
    <w:rsid w:val="004273FE"/>
    <w:rsid w:val="004346DF"/>
    <w:rsid w:val="00436A6A"/>
    <w:rsid w:val="00440CEF"/>
    <w:rsid w:val="00442CD8"/>
    <w:rsid w:val="00444E64"/>
    <w:rsid w:val="00445592"/>
    <w:rsid w:val="00446AD9"/>
    <w:rsid w:val="004473A2"/>
    <w:rsid w:val="00456181"/>
    <w:rsid w:val="00456CFE"/>
    <w:rsid w:val="00467C31"/>
    <w:rsid w:val="00467D2E"/>
    <w:rsid w:val="0047164A"/>
    <w:rsid w:val="0047169E"/>
    <w:rsid w:val="00472659"/>
    <w:rsid w:val="004749F8"/>
    <w:rsid w:val="00477939"/>
    <w:rsid w:val="0048265C"/>
    <w:rsid w:val="004906EC"/>
    <w:rsid w:val="0049513F"/>
    <w:rsid w:val="00497824"/>
    <w:rsid w:val="004A18A7"/>
    <w:rsid w:val="004A2B50"/>
    <w:rsid w:val="004A4860"/>
    <w:rsid w:val="004A6E5D"/>
    <w:rsid w:val="004B03B0"/>
    <w:rsid w:val="004B0C80"/>
    <w:rsid w:val="004B2271"/>
    <w:rsid w:val="004B275A"/>
    <w:rsid w:val="004B576E"/>
    <w:rsid w:val="004C13CF"/>
    <w:rsid w:val="004C7CB7"/>
    <w:rsid w:val="004D01AF"/>
    <w:rsid w:val="004D05C7"/>
    <w:rsid w:val="004D5A57"/>
    <w:rsid w:val="004D6A0F"/>
    <w:rsid w:val="004F02A3"/>
    <w:rsid w:val="004F16ED"/>
    <w:rsid w:val="004F357D"/>
    <w:rsid w:val="004F6E9F"/>
    <w:rsid w:val="005003EE"/>
    <w:rsid w:val="00502C31"/>
    <w:rsid w:val="00502D1B"/>
    <w:rsid w:val="00503231"/>
    <w:rsid w:val="0050330B"/>
    <w:rsid w:val="005042A1"/>
    <w:rsid w:val="005051EC"/>
    <w:rsid w:val="005103AD"/>
    <w:rsid w:val="0051319C"/>
    <w:rsid w:val="0052050B"/>
    <w:rsid w:val="00522FAA"/>
    <w:rsid w:val="0052368C"/>
    <w:rsid w:val="00526213"/>
    <w:rsid w:val="00532E06"/>
    <w:rsid w:val="005331B4"/>
    <w:rsid w:val="00533ADF"/>
    <w:rsid w:val="00533EB9"/>
    <w:rsid w:val="005371B1"/>
    <w:rsid w:val="005407C7"/>
    <w:rsid w:val="0054089F"/>
    <w:rsid w:val="00546A4A"/>
    <w:rsid w:val="005503B3"/>
    <w:rsid w:val="00550401"/>
    <w:rsid w:val="005555C7"/>
    <w:rsid w:val="00555859"/>
    <w:rsid w:val="00555D70"/>
    <w:rsid w:val="005644EF"/>
    <w:rsid w:val="0056484E"/>
    <w:rsid w:val="00564939"/>
    <w:rsid w:val="00567258"/>
    <w:rsid w:val="00570051"/>
    <w:rsid w:val="005728D4"/>
    <w:rsid w:val="005743E8"/>
    <w:rsid w:val="0057497F"/>
    <w:rsid w:val="00575A2B"/>
    <w:rsid w:val="005762AC"/>
    <w:rsid w:val="00577A05"/>
    <w:rsid w:val="00580898"/>
    <w:rsid w:val="00581730"/>
    <w:rsid w:val="00584E7D"/>
    <w:rsid w:val="00587342"/>
    <w:rsid w:val="0058738C"/>
    <w:rsid w:val="00587512"/>
    <w:rsid w:val="00590EDD"/>
    <w:rsid w:val="00593220"/>
    <w:rsid w:val="00594571"/>
    <w:rsid w:val="005A05AC"/>
    <w:rsid w:val="005A4CAF"/>
    <w:rsid w:val="005B3807"/>
    <w:rsid w:val="005B3916"/>
    <w:rsid w:val="005B5256"/>
    <w:rsid w:val="005B7188"/>
    <w:rsid w:val="005C1316"/>
    <w:rsid w:val="005C2601"/>
    <w:rsid w:val="005C29B9"/>
    <w:rsid w:val="005C4128"/>
    <w:rsid w:val="005C451B"/>
    <w:rsid w:val="005C4E09"/>
    <w:rsid w:val="005D0371"/>
    <w:rsid w:val="005D22A4"/>
    <w:rsid w:val="005D2980"/>
    <w:rsid w:val="005D2F1B"/>
    <w:rsid w:val="005D38C9"/>
    <w:rsid w:val="005E2067"/>
    <w:rsid w:val="005E51F0"/>
    <w:rsid w:val="005E610D"/>
    <w:rsid w:val="005E7D7D"/>
    <w:rsid w:val="005F3C64"/>
    <w:rsid w:val="005F644B"/>
    <w:rsid w:val="00602190"/>
    <w:rsid w:val="006064DE"/>
    <w:rsid w:val="00612D8A"/>
    <w:rsid w:val="00613491"/>
    <w:rsid w:val="00617048"/>
    <w:rsid w:val="00617AC0"/>
    <w:rsid w:val="00621C64"/>
    <w:rsid w:val="006234B1"/>
    <w:rsid w:val="0062771D"/>
    <w:rsid w:val="00630103"/>
    <w:rsid w:val="00632363"/>
    <w:rsid w:val="00636359"/>
    <w:rsid w:val="00641E03"/>
    <w:rsid w:val="00643235"/>
    <w:rsid w:val="00643574"/>
    <w:rsid w:val="0064416B"/>
    <w:rsid w:val="00650D97"/>
    <w:rsid w:val="00650F4A"/>
    <w:rsid w:val="00651101"/>
    <w:rsid w:val="00653B68"/>
    <w:rsid w:val="006579D7"/>
    <w:rsid w:val="00657E34"/>
    <w:rsid w:val="006701CC"/>
    <w:rsid w:val="0067051F"/>
    <w:rsid w:val="00671CAC"/>
    <w:rsid w:val="00672A69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91F66"/>
    <w:rsid w:val="0069230D"/>
    <w:rsid w:val="00693B1F"/>
    <w:rsid w:val="00695BB4"/>
    <w:rsid w:val="006A6B82"/>
    <w:rsid w:val="006A788A"/>
    <w:rsid w:val="006B0126"/>
    <w:rsid w:val="006B0FED"/>
    <w:rsid w:val="006B1EB7"/>
    <w:rsid w:val="006B2856"/>
    <w:rsid w:val="006B50BC"/>
    <w:rsid w:val="006B5844"/>
    <w:rsid w:val="006B699F"/>
    <w:rsid w:val="006C48DC"/>
    <w:rsid w:val="006C4E8E"/>
    <w:rsid w:val="006C5606"/>
    <w:rsid w:val="006C5D97"/>
    <w:rsid w:val="006C764E"/>
    <w:rsid w:val="006D1544"/>
    <w:rsid w:val="006D63E5"/>
    <w:rsid w:val="006D652B"/>
    <w:rsid w:val="006D797E"/>
    <w:rsid w:val="006D7EF5"/>
    <w:rsid w:val="006E1FAD"/>
    <w:rsid w:val="006E2855"/>
    <w:rsid w:val="006F459B"/>
    <w:rsid w:val="006F6DDC"/>
    <w:rsid w:val="006F72F4"/>
    <w:rsid w:val="006F7E40"/>
    <w:rsid w:val="00702F30"/>
    <w:rsid w:val="00711B70"/>
    <w:rsid w:val="00714956"/>
    <w:rsid w:val="00717C58"/>
    <w:rsid w:val="007205F8"/>
    <w:rsid w:val="0072065D"/>
    <w:rsid w:val="007221A7"/>
    <w:rsid w:val="00722D34"/>
    <w:rsid w:val="00725C70"/>
    <w:rsid w:val="00726479"/>
    <w:rsid w:val="007277C1"/>
    <w:rsid w:val="007329E7"/>
    <w:rsid w:val="0073408E"/>
    <w:rsid w:val="007345B7"/>
    <w:rsid w:val="00734998"/>
    <w:rsid w:val="00744542"/>
    <w:rsid w:val="00745BBC"/>
    <w:rsid w:val="00753140"/>
    <w:rsid w:val="007532AC"/>
    <w:rsid w:val="00753810"/>
    <w:rsid w:val="007539B8"/>
    <w:rsid w:val="0075682F"/>
    <w:rsid w:val="00760E17"/>
    <w:rsid w:val="00762966"/>
    <w:rsid w:val="00763718"/>
    <w:rsid w:val="00767B42"/>
    <w:rsid w:val="0077014F"/>
    <w:rsid w:val="007741F6"/>
    <w:rsid w:val="0077429B"/>
    <w:rsid w:val="007814F8"/>
    <w:rsid w:val="007831A5"/>
    <w:rsid w:val="00783EDA"/>
    <w:rsid w:val="00786A7E"/>
    <w:rsid w:val="00786AE9"/>
    <w:rsid w:val="00790A8D"/>
    <w:rsid w:val="00792FF7"/>
    <w:rsid w:val="00793545"/>
    <w:rsid w:val="007939AF"/>
    <w:rsid w:val="00795951"/>
    <w:rsid w:val="00796A8D"/>
    <w:rsid w:val="007A049C"/>
    <w:rsid w:val="007A1A86"/>
    <w:rsid w:val="007A3A7E"/>
    <w:rsid w:val="007A4FAA"/>
    <w:rsid w:val="007A5770"/>
    <w:rsid w:val="007A7702"/>
    <w:rsid w:val="007B0D9C"/>
    <w:rsid w:val="007B3028"/>
    <w:rsid w:val="007B3D70"/>
    <w:rsid w:val="007B596F"/>
    <w:rsid w:val="007C04AD"/>
    <w:rsid w:val="007C3D5B"/>
    <w:rsid w:val="007C5566"/>
    <w:rsid w:val="007C58C1"/>
    <w:rsid w:val="007D1632"/>
    <w:rsid w:val="007D46D4"/>
    <w:rsid w:val="007D5C41"/>
    <w:rsid w:val="007E0A86"/>
    <w:rsid w:val="007E5CE4"/>
    <w:rsid w:val="007E5FA8"/>
    <w:rsid w:val="007E6254"/>
    <w:rsid w:val="007F00BA"/>
    <w:rsid w:val="007F053A"/>
    <w:rsid w:val="007F1826"/>
    <w:rsid w:val="007F189D"/>
    <w:rsid w:val="007F4585"/>
    <w:rsid w:val="00806131"/>
    <w:rsid w:val="00807206"/>
    <w:rsid w:val="00811F64"/>
    <w:rsid w:val="008126E7"/>
    <w:rsid w:val="00813B83"/>
    <w:rsid w:val="008141A7"/>
    <w:rsid w:val="00815D6A"/>
    <w:rsid w:val="00816799"/>
    <w:rsid w:val="00817A03"/>
    <w:rsid w:val="00817D7E"/>
    <w:rsid w:val="00821D96"/>
    <w:rsid w:val="00827D88"/>
    <w:rsid w:val="008327D0"/>
    <w:rsid w:val="0083642D"/>
    <w:rsid w:val="0084019E"/>
    <w:rsid w:val="00841EF2"/>
    <w:rsid w:val="00841F0B"/>
    <w:rsid w:val="00843A9E"/>
    <w:rsid w:val="00843E41"/>
    <w:rsid w:val="00845AEC"/>
    <w:rsid w:val="008461C8"/>
    <w:rsid w:val="00855871"/>
    <w:rsid w:val="00855D7F"/>
    <w:rsid w:val="00860EC8"/>
    <w:rsid w:val="00863ECC"/>
    <w:rsid w:val="00864234"/>
    <w:rsid w:val="00864996"/>
    <w:rsid w:val="00866F48"/>
    <w:rsid w:val="00867B8A"/>
    <w:rsid w:val="0087322B"/>
    <w:rsid w:val="00873519"/>
    <w:rsid w:val="008808BE"/>
    <w:rsid w:val="00883FD0"/>
    <w:rsid w:val="00885FD8"/>
    <w:rsid w:val="008868DE"/>
    <w:rsid w:val="00896499"/>
    <w:rsid w:val="00897C96"/>
    <w:rsid w:val="008A0195"/>
    <w:rsid w:val="008A1B29"/>
    <w:rsid w:val="008A3908"/>
    <w:rsid w:val="008A4062"/>
    <w:rsid w:val="008A661F"/>
    <w:rsid w:val="008A7A89"/>
    <w:rsid w:val="008B4CF7"/>
    <w:rsid w:val="008B62A4"/>
    <w:rsid w:val="008C602F"/>
    <w:rsid w:val="008D00B3"/>
    <w:rsid w:val="008D275A"/>
    <w:rsid w:val="008D3884"/>
    <w:rsid w:val="008D40D2"/>
    <w:rsid w:val="008D5EF2"/>
    <w:rsid w:val="008E3156"/>
    <w:rsid w:val="008E4BC5"/>
    <w:rsid w:val="008E6A43"/>
    <w:rsid w:val="008F1D50"/>
    <w:rsid w:val="009006AB"/>
    <w:rsid w:val="00900F05"/>
    <w:rsid w:val="009104EB"/>
    <w:rsid w:val="0091397F"/>
    <w:rsid w:val="0092014B"/>
    <w:rsid w:val="0092131B"/>
    <w:rsid w:val="009252AD"/>
    <w:rsid w:val="00934B8B"/>
    <w:rsid w:val="009357B0"/>
    <w:rsid w:val="00936A9A"/>
    <w:rsid w:val="009416D2"/>
    <w:rsid w:val="009431E2"/>
    <w:rsid w:val="00943BD1"/>
    <w:rsid w:val="00944698"/>
    <w:rsid w:val="00945579"/>
    <w:rsid w:val="009476AF"/>
    <w:rsid w:val="00951CCA"/>
    <w:rsid w:val="0095289C"/>
    <w:rsid w:val="00954503"/>
    <w:rsid w:val="009606E1"/>
    <w:rsid w:val="00960783"/>
    <w:rsid w:val="009615B5"/>
    <w:rsid w:val="009628BF"/>
    <w:rsid w:val="00964B52"/>
    <w:rsid w:val="009675AF"/>
    <w:rsid w:val="009748BD"/>
    <w:rsid w:val="009768E3"/>
    <w:rsid w:val="009779CE"/>
    <w:rsid w:val="00980081"/>
    <w:rsid w:val="009814EC"/>
    <w:rsid w:val="00981D3B"/>
    <w:rsid w:val="009857E5"/>
    <w:rsid w:val="00985B10"/>
    <w:rsid w:val="00987A24"/>
    <w:rsid w:val="0099299E"/>
    <w:rsid w:val="0099643A"/>
    <w:rsid w:val="00996A0C"/>
    <w:rsid w:val="009A0661"/>
    <w:rsid w:val="009A204D"/>
    <w:rsid w:val="009A38FE"/>
    <w:rsid w:val="009A3BAD"/>
    <w:rsid w:val="009A6145"/>
    <w:rsid w:val="009A6FDA"/>
    <w:rsid w:val="009B115E"/>
    <w:rsid w:val="009B24E6"/>
    <w:rsid w:val="009B2B60"/>
    <w:rsid w:val="009B3B97"/>
    <w:rsid w:val="009B42CD"/>
    <w:rsid w:val="009B690E"/>
    <w:rsid w:val="009C0F06"/>
    <w:rsid w:val="009C29C4"/>
    <w:rsid w:val="009C38F2"/>
    <w:rsid w:val="009C3F8E"/>
    <w:rsid w:val="009C727B"/>
    <w:rsid w:val="009D018B"/>
    <w:rsid w:val="009D0283"/>
    <w:rsid w:val="009D58FF"/>
    <w:rsid w:val="009D5E3F"/>
    <w:rsid w:val="009D6643"/>
    <w:rsid w:val="009E2656"/>
    <w:rsid w:val="009E685E"/>
    <w:rsid w:val="009E778C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04154"/>
    <w:rsid w:val="00A063B3"/>
    <w:rsid w:val="00A107FF"/>
    <w:rsid w:val="00A1090E"/>
    <w:rsid w:val="00A136FE"/>
    <w:rsid w:val="00A151AB"/>
    <w:rsid w:val="00A16045"/>
    <w:rsid w:val="00A2111B"/>
    <w:rsid w:val="00A21359"/>
    <w:rsid w:val="00A22013"/>
    <w:rsid w:val="00A2497E"/>
    <w:rsid w:val="00A25EA1"/>
    <w:rsid w:val="00A317F0"/>
    <w:rsid w:val="00A333D1"/>
    <w:rsid w:val="00A343BC"/>
    <w:rsid w:val="00A3455D"/>
    <w:rsid w:val="00A36F89"/>
    <w:rsid w:val="00A43E17"/>
    <w:rsid w:val="00A44BEF"/>
    <w:rsid w:val="00A5043A"/>
    <w:rsid w:val="00A51600"/>
    <w:rsid w:val="00A51CA4"/>
    <w:rsid w:val="00A532B6"/>
    <w:rsid w:val="00A570EA"/>
    <w:rsid w:val="00A572D6"/>
    <w:rsid w:val="00A63531"/>
    <w:rsid w:val="00A646B2"/>
    <w:rsid w:val="00A65C58"/>
    <w:rsid w:val="00A70A90"/>
    <w:rsid w:val="00A7546B"/>
    <w:rsid w:val="00A77C74"/>
    <w:rsid w:val="00A77F95"/>
    <w:rsid w:val="00A838CF"/>
    <w:rsid w:val="00A849EA"/>
    <w:rsid w:val="00A86897"/>
    <w:rsid w:val="00A874EF"/>
    <w:rsid w:val="00A875AE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DC"/>
    <w:rsid w:val="00AA726A"/>
    <w:rsid w:val="00AA77D3"/>
    <w:rsid w:val="00AB015B"/>
    <w:rsid w:val="00AB23D1"/>
    <w:rsid w:val="00AB2A74"/>
    <w:rsid w:val="00AB39E8"/>
    <w:rsid w:val="00AC04A8"/>
    <w:rsid w:val="00AC5732"/>
    <w:rsid w:val="00AC6A02"/>
    <w:rsid w:val="00AC6CD2"/>
    <w:rsid w:val="00AC705F"/>
    <w:rsid w:val="00AC724D"/>
    <w:rsid w:val="00AD11A8"/>
    <w:rsid w:val="00AD54C7"/>
    <w:rsid w:val="00AD6D65"/>
    <w:rsid w:val="00AD788C"/>
    <w:rsid w:val="00AE02E7"/>
    <w:rsid w:val="00AE0726"/>
    <w:rsid w:val="00AE1B79"/>
    <w:rsid w:val="00AE1EBC"/>
    <w:rsid w:val="00AE6426"/>
    <w:rsid w:val="00AF4BE1"/>
    <w:rsid w:val="00AF65FF"/>
    <w:rsid w:val="00AF6EF8"/>
    <w:rsid w:val="00B00D99"/>
    <w:rsid w:val="00B01093"/>
    <w:rsid w:val="00B0165A"/>
    <w:rsid w:val="00B02FFE"/>
    <w:rsid w:val="00B11CAC"/>
    <w:rsid w:val="00B11E0F"/>
    <w:rsid w:val="00B1649A"/>
    <w:rsid w:val="00B276DF"/>
    <w:rsid w:val="00B30754"/>
    <w:rsid w:val="00B317F7"/>
    <w:rsid w:val="00B318DC"/>
    <w:rsid w:val="00B35D4E"/>
    <w:rsid w:val="00B45599"/>
    <w:rsid w:val="00B45A5E"/>
    <w:rsid w:val="00B50411"/>
    <w:rsid w:val="00B511E2"/>
    <w:rsid w:val="00B53F90"/>
    <w:rsid w:val="00B54D70"/>
    <w:rsid w:val="00B56B1B"/>
    <w:rsid w:val="00B5703C"/>
    <w:rsid w:val="00B61D70"/>
    <w:rsid w:val="00B64DA0"/>
    <w:rsid w:val="00B652E5"/>
    <w:rsid w:val="00B67668"/>
    <w:rsid w:val="00B70972"/>
    <w:rsid w:val="00B714F1"/>
    <w:rsid w:val="00B73871"/>
    <w:rsid w:val="00B75BB9"/>
    <w:rsid w:val="00B76A09"/>
    <w:rsid w:val="00B773F1"/>
    <w:rsid w:val="00B77C97"/>
    <w:rsid w:val="00B82E78"/>
    <w:rsid w:val="00B85BE1"/>
    <w:rsid w:val="00B8641D"/>
    <w:rsid w:val="00B86A16"/>
    <w:rsid w:val="00B90CD6"/>
    <w:rsid w:val="00B91719"/>
    <w:rsid w:val="00B95899"/>
    <w:rsid w:val="00B95A60"/>
    <w:rsid w:val="00B95D9E"/>
    <w:rsid w:val="00B96225"/>
    <w:rsid w:val="00BA2B7B"/>
    <w:rsid w:val="00BA3CFA"/>
    <w:rsid w:val="00BA4CF2"/>
    <w:rsid w:val="00BA73A7"/>
    <w:rsid w:val="00BA77E1"/>
    <w:rsid w:val="00BB3F84"/>
    <w:rsid w:val="00BB65F1"/>
    <w:rsid w:val="00BC18AB"/>
    <w:rsid w:val="00BC44E5"/>
    <w:rsid w:val="00BC5A9D"/>
    <w:rsid w:val="00BC6705"/>
    <w:rsid w:val="00BC7206"/>
    <w:rsid w:val="00BD0084"/>
    <w:rsid w:val="00BD1457"/>
    <w:rsid w:val="00BD1630"/>
    <w:rsid w:val="00BD2545"/>
    <w:rsid w:val="00BD69A8"/>
    <w:rsid w:val="00BE093E"/>
    <w:rsid w:val="00BE233C"/>
    <w:rsid w:val="00BE37F0"/>
    <w:rsid w:val="00BE3914"/>
    <w:rsid w:val="00BE3BF4"/>
    <w:rsid w:val="00BE443D"/>
    <w:rsid w:val="00BE6849"/>
    <w:rsid w:val="00BF47FD"/>
    <w:rsid w:val="00BF604F"/>
    <w:rsid w:val="00C0354A"/>
    <w:rsid w:val="00C0365F"/>
    <w:rsid w:val="00C05F88"/>
    <w:rsid w:val="00C06B5F"/>
    <w:rsid w:val="00C12211"/>
    <w:rsid w:val="00C15452"/>
    <w:rsid w:val="00C17084"/>
    <w:rsid w:val="00C2199C"/>
    <w:rsid w:val="00C22B0C"/>
    <w:rsid w:val="00C267C8"/>
    <w:rsid w:val="00C2680A"/>
    <w:rsid w:val="00C30608"/>
    <w:rsid w:val="00C31B36"/>
    <w:rsid w:val="00C321F7"/>
    <w:rsid w:val="00C32843"/>
    <w:rsid w:val="00C36C08"/>
    <w:rsid w:val="00C431DB"/>
    <w:rsid w:val="00C44226"/>
    <w:rsid w:val="00C46685"/>
    <w:rsid w:val="00C4711C"/>
    <w:rsid w:val="00C47F46"/>
    <w:rsid w:val="00C52273"/>
    <w:rsid w:val="00C52A65"/>
    <w:rsid w:val="00C52BE4"/>
    <w:rsid w:val="00C548BC"/>
    <w:rsid w:val="00C56A85"/>
    <w:rsid w:val="00C62014"/>
    <w:rsid w:val="00C620C1"/>
    <w:rsid w:val="00C64D66"/>
    <w:rsid w:val="00C66DE0"/>
    <w:rsid w:val="00C71AAF"/>
    <w:rsid w:val="00C7343D"/>
    <w:rsid w:val="00C74453"/>
    <w:rsid w:val="00C74C9E"/>
    <w:rsid w:val="00C77330"/>
    <w:rsid w:val="00C830EC"/>
    <w:rsid w:val="00C84281"/>
    <w:rsid w:val="00C8551C"/>
    <w:rsid w:val="00C87A22"/>
    <w:rsid w:val="00C91191"/>
    <w:rsid w:val="00C9175F"/>
    <w:rsid w:val="00C95B01"/>
    <w:rsid w:val="00C95DC5"/>
    <w:rsid w:val="00CA046A"/>
    <w:rsid w:val="00CA3E64"/>
    <w:rsid w:val="00CA45F5"/>
    <w:rsid w:val="00CA58B7"/>
    <w:rsid w:val="00CA7C98"/>
    <w:rsid w:val="00CB5FB8"/>
    <w:rsid w:val="00CC61B1"/>
    <w:rsid w:val="00CC7AD8"/>
    <w:rsid w:val="00CD51D9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2A78"/>
    <w:rsid w:val="00CF408F"/>
    <w:rsid w:val="00CF61A3"/>
    <w:rsid w:val="00CF7563"/>
    <w:rsid w:val="00D02EE4"/>
    <w:rsid w:val="00D10D34"/>
    <w:rsid w:val="00D136C9"/>
    <w:rsid w:val="00D16645"/>
    <w:rsid w:val="00D17BC2"/>
    <w:rsid w:val="00D21F97"/>
    <w:rsid w:val="00D2484B"/>
    <w:rsid w:val="00D25168"/>
    <w:rsid w:val="00D25F08"/>
    <w:rsid w:val="00D26EA1"/>
    <w:rsid w:val="00D3025C"/>
    <w:rsid w:val="00D336C9"/>
    <w:rsid w:val="00D3371B"/>
    <w:rsid w:val="00D34B07"/>
    <w:rsid w:val="00D41F0E"/>
    <w:rsid w:val="00D4239B"/>
    <w:rsid w:val="00D44866"/>
    <w:rsid w:val="00D44A58"/>
    <w:rsid w:val="00D46B4F"/>
    <w:rsid w:val="00D46DEF"/>
    <w:rsid w:val="00D50888"/>
    <w:rsid w:val="00D5358D"/>
    <w:rsid w:val="00D56342"/>
    <w:rsid w:val="00D60055"/>
    <w:rsid w:val="00D60CD7"/>
    <w:rsid w:val="00D65C3B"/>
    <w:rsid w:val="00D72AE5"/>
    <w:rsid w:val="00D76DEA"/>
    <w:rsid w:val="00D808B9"/>
    <w:rsid w:val="00D80C85"/>
    <w:rsid w:val="00D821C6"/>
    <w:rsid w:val="00D82521"/>
    <w:rsid w:val="00D8477E"/>
    <w:rsid w:val="00D84DBD"/>
    <w:rsid w:val="00D8594D"/>
    <w:rsid w:val="00D8662D"/>
    <w:rsid w:val="00D870FA"/>
    <w:rsid w:val="00D87B9B"/>
    <w:rsid w:val="00D91C2D"/>
    <w:rsid w:val="00D93D82"/>
    <w:rsid w:val="00D95078"/>
    <w:rsid w:val="00DA11D9"/>
    <w:rsid w:val="00DA2695"/>
    <w:rsid w:val="00DA28D7"/>
    <w:rsid w:val="00DA4D18"/>
    <w:rsid w:val="00DA6275"/>
    <w:rsid w:val="00DA66CC"/>
    <w:rsid w:val="00DA729F"/>
    <w:rsid w:val="00DA794E"/>
    <w:rsid w:val="00DB15F5"/>
    <w:rsid w:val="00DB2264"/>
    <w:rsid w:val="00DB56AD"/>
    <w:rsid w:val="00DC354C"/>
    <w:rsid w:val="00DC374B"/>
    <w:rsid w:val="00DC702C"/>
    <w:rsid w:val="00DD0999"/>
    <w:rsid w:val="00DD162B"/>
    <w:rsid w:val="00DD5AE0"/>
    <w:rsid w:val="00DE1963"/>
    <w:rsid w:val="00DE1C0D"/>
    <w:rsid w:val="00DE4A19"/>
    <w:rsid w:val="00DE573F"/>
    <w:rsid w:val="00DE621C"/>
    <w:rsid w:val="00DE6452"/>
    <w:rsid w:val="00DE7223"/>
    <w:rsid w:val="00DE78F8"/>
    <w:rsid w:val="00DF1AB9"/>
    <w:rsid w:val="00DF2705"/>
    <w:rsid w:val="00DF46D4"/>
    <w:rsid w:val="00DF6721"/>
    <w:rsid w:val="00E00EAE"/>
    <w:rsid w:val="00E036BF"/>
    <w:rsid w:val="00E04E6F"/>
    <w:rsid w:val="00E059F1"/>
    <w:rsid w:val="00E13C88"/>
    <w:rsid w:val="00E13E9C"/>
    <w:rsid w:val="00E16102"/>
    <w:rsid w:val="00E16639"/>
    <w:rsid w:val="00E209B0"/>
    <w:rsid w:val="00E253E5"/>
    <w:rsid w:val="00E263FB"/>
    <w:rsid w:val="00E30381"/>
    <w:rsid w:val="00E30608"/>
    <w:rsid w:val="00E32B10"/>
    <w:rsid w:val="00E3596F"/>
    <w:rsid w:val="00E40F7B"/>
    <w:rsid w:val="00E45882"/>
    <w:rsid w:val="00E45B88"/>
    <w:rsid w:val="00E46B55"/>
    <w:rsid w:val="00E50F9C"/>
    <w:rsid w:val="00E5478F"/>
    <w:rsid w:val="00E55C18"/>
    <w:rsid w:val="00E6081C"/>
    <w:rsid w:val="00E60863"/>
    <w:rsid w:val="00E62054"/>
    <w:rsid w:val="00E652D8"/>
    <w:rsid w:val="00E65A0E"/>
    <w:rsid w:val="00E65BD7"/>
    <w:rsid w:val="00E66758"/>
    <w:rsid w:val="00E677F6"/>
    <w:rsid w:val="00E67D35"/>
    <w:rsid w:val="00E701DC"/>
    <w:rsid w:val="00E73DC4"/>
    <w:rsid w:val="00E7639B"/>
    <w:rsid w:val="00E77F79"/>
    <w:rsid w:val="00E846FA"/>
    <w:rsid w:val="00E90A8A"/>
    <w:rsid w:val="00E952A4"/>
    <w:rsid w:val="00E95872"/>
    <w:rsid w:val="00E97EA0"/>
    <w:rsid w:val="00EA0911"/>
    <w:rsid w:val="00EB0643"/>
    <w:rsid w:val="00EB3421"/>
    <w:rsid w:val="00EB4BCD"/>
    <w:rsid w:val="00EB4EAF"/>
    <w:rsid w:val="00EB5052"/>
    <w:rsid w:val="00EC2238"/>
    <w:rsid w:val="00EC291B"/>
    <w:rsid w:val="00EC2A8D"/>
    <w:rsid w:val="00EC4FFE"/>
    <w:rsid w:val="00EC5FB5"/>
    <w:rsid w:val="00EC631F"/>
    <w:rsid w:val="00EC66F9"/>
    <w:rsid w:val="00ED10C9"/>
    <w:rsid w:val="00ED4165"/>
    <w:rsid w:val="00ED44FE"/>
    <w:rsid w:val="00ED5DBC"/>
    <w:rsid w:val="00ED7055"/>
    <w:rsid w:val="00EE2E35"/>
    <w:rsid w:val="00EE6949"/>
    <w:rsid w:val="00EF1030"/>
    <w:rsid w:val="00EF11A7"/>
    <w:rsid w:val="00EF6403"/>
    <w:rsid w:val="00EF782D"/>
    <w:rsid w:val="00F0290E"/>
    <w:rsid w:val="00F061FA"/>
    <w:rsid w:val="00F10DBB"/>
    <w:rsid w:val="00F11BBC"/>
    <w:rsid w:val="00F14DF3"/>
    <w:rsid w:val="00F202CD"/>
    <w:rsid w:val="00F21219"/>
    <w:rsid w:val="00F21658"/>
    <w:rsid w:val="00F23DE9"/>
    <w:rsid w:val="00F23EEB"/>
    <w:rsid w:val="00F2456D"/>
    <w:rsid w:val="00F32443"/>
    <w:rsid w:val="00F32632"/>
    <w:rsid w:val="00F360FC"/>
    <w:rsid w:val="00F37E52"/>
    <w:rsid w:val="00F41D74"/>
    <w:rsid w:val="00F4476A"/>
    <w:rsid w:val="00F44C42"/>
    <w:rsid w:val="00F501B2"/>
    <w:rsid w:val="00F50AA9"/>
    <w:rsid w:val="00F515D7"/>
    <w:rsid w:val="00F55ED4"/>
    <w:rsid w:val="00F56D45"/>
    <w:rsid w:val="00F60860"/>
    <w:rsid w:val="00F60EBA"/>
    <w:rsid w:val="00F6431C"/>
    <w:rsid w:val="00F72F02"/>
    <w:rsid w:val="00F72FF0"/>
    <w:rsid w:val="00F7655E"/>
    <w:rsid w:val="00F770D9"/>
    <w:rsid w:val="00F772E6"/>
    <w:rsid w:val="00F77414"/>
    <w:rsid w:val="00F81F76"/>
    <w:rsid w:val="00F8294A"/>
    <w:rsid w:val="00F84E4F"/>
    <w:rsid w:val="00F87628"/>
    <w:rsid w:val="00F9186B"/>
    <w:rsid w:val="00F95065"/>
    <w:rsid w:val="00F97371"/>
    <w:rsid w:val="00FA1209"/>
    <w:rsid w:val="00FA170E"/>
    <w:rsid w:val="00FA2520"/>
    <w:rsid w:val="00FA32E0"/>
    <w:rsid w:val="00FA3743"/>
    <w:rsid w:val="00FA3F25"/>
    <w:rsid w:val="00FA40E6"/>
    <w:rsid w:val="00FB08E4"/>
    <w:rsid w:val="00FB2D80"/>
    <w:rsid w:val="00FB53ED"/>
    <w:rsid w:val="00FB734F"/>
    <w:rsid w:val="00FD4B12"/>
    <w:rsid w:val="00FE08FC"/>
    <w:rsid w:val="00FE6D21"/>
    <w:rsid w:val="00FF01F7"/>
    <w:rsid w:val="00FF03F2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C6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C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C6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C6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C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C6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7856</Words>
  <Characters>44780</Characters>
  <Application>Microsoft Office Word</Application>
  <DocSecurity>0</DocSecurity>
  <Lines>373</Lines>
  <Paragraphs>105</Paragraphs>
  <ScaleCrop>false</ScaleCrop>
  <Company>Microsoft</Company>
  <LinksUpToDate>false</LinksUpToDate>
  <CharactersWithSpaces>52531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2018-11-29T12:30:00Z</dcterms:created>
  <dcterms:modified xsi:type="dcterms:W3CDTF">2018-11-29T12:31:00Z</dcterms:modified>
</cp:coreProperties>
</file>